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F23" w:rsidRDefault="00D75F23" w:rsidP="00D75F23">
      <w:pPr>
        <w:rPr>
          <w:rFonts w:ascii="Comic Sans MS" w:hAnsi="Comic Sans MS"/>
          <w:b/>
          <w:color w:val="00B050"/>
          <w:sz w:val="28"/>
          <w:szCs w:val="28"/>
          <w:u w:val="single"/>
        </w:rPr>
      </w:pPr>
      <w:bookmarkStart w:id="0" w:name="_GoBack"/>
      <w:bookmarkEnd w:id="0"/>
      <w:r w:rsidRPr="00424A96">
        <w:rPr>
          <w:rFonts w:ascii="Comic Sans MS" w:hAnsi="Comic Sans MS"/>
          <w:b/>
          <w:color w:val="00B050"/>
          <w:sz w:val="28"/>
          <w:szCs w:val="28"/>
          <w:u w:val="single"/>
        </w:rPr>
        <w:t>RTÉ Home School Hub will continue every weekday at 11am on</w:t>
      </w:r>
      <w:r w:rsidRPr="00977B87">
        <w:rPr>
          <w:rFonts w:ascii="Comic Sans MS" w:hAnsi="Comic Sans MS"/>
          <w:b/>
          <w:color w:val="00B050"/>
          <w:sz w:val="28"/>
          <w:szCs w:val="28"/>
          <w:u w:val="single"/>
        </w:rPr>
        <w:t xml:space="preserve"> RTÉ 2.</w:t>
      </w:r>
    </w:p>
    <w:p w:rsidR="00D75F23" w:rsidRDefault="00D75F23" w:rsidP="00D75F23">
      <w:pPr>
        <w:rPr>
          <w:rFonts w:ascii="Comic Sans MS" w:hAnsi="Comic Sans MS"/>
          <w:b/>
          <w:color w:val="00B050"/>
          <w:sz w:val="28"/>
          <w:szCs w:val="28"/>
          <w:u w:val="single"/>
        </w:rPr>
      </w:pPr>
      <w:r>
        <w:rPr>
          <w:rFonts w:ascii="Comic Sans MS" w:hAnsi="Comic Sans MS"/>
          <w:b/>
          <w:color w:val="00B050"/>
          <w:sz w:val="28"/>
          <w:szCs w:val="28"/>
          <w:u w:val="single"/>
        </w:rPr>
        <w:t>Timetable</w:t>
      </w:r>
    </w:p>
    <w:p w:rsidR="00D75F23" w:rsidRPr="00D75F23" w:rsidRDefault="00E4024D" w:rsidP="00D75F23">
      <w:pPr>
        <w:rPr>
          <w:rFonts w:ascii="Comic Sans MS" w:hAnsi="Comic Sans MS"/>
        </w:rPr>
      </w:pPr>
      <w:r>
        <w:rPr>
          <w:rFonts w:ascii="Comic Sans MS" w:hAnsi="Comic Sans MS"/>
        </w:rPr>
        <w:t>Monday – (Film Studies) Introduction to Film</w:t>
      </w:r>
    </w:p>
    <w:p w:rsidR="00D75F23" w:rsidRPr="00D75F23" w:rsidRDefault="00E4024D" w:rsidP="00D75F23">
      <w:pPr>
        <w:rPr>
          <w:rFonts w:ascii="Comic Sans MS" w:hAnsi="Comic Sans MS"/>
        </w:rPr>
      </w:pPr>
      <w:r>
        <w:rPr>
          <w:rFonts w:ascii="Comic Sans MS" w:hAnsi="Comic Sans MS"/>
        </w:rPr>
        <w:t>Tuesday – (Maths) Area and Perimeter</w:t>
      </w:r>
    </w:p>
    <w:p w:rsidR="00D75F23" w:rsidRPr="00D75F23" w:rsidRDefault="00E4024D" w:rsidP="00D75F23">
      <w:pPr>
        <w:rPr>
          <w:rFonts w:ascii="Comic Sans MS" w:hAnsi="Comic Sans MS"/>
        </w:rPr>
      </w:pPr>
      <w:r>
        <w:rPr>
          <w:rFonts w:ascii="Comic Sans MS" w:hAnsi="Comic Sans MS"/>
        </w:rPr>
        <w:t>Wednesday – (Geography) Planet Earth</w:t>
      </w:r>
    </w:p>
    <w:p w:rsidR="00D75F23" w:rsidRPr="00D75F23" w:rsidRDefault="00E4024D" w:rsidP="00D75F23">
      <w:pPr>
        <w:rPr>
          <w:rFonts w:ascii="Comic Sans MS" w:hAnsi="Comic Sans MS"/>
        </w:rPr>
      </w:pPr>
      <w:r>
        <w:rPr>
          <w:rFonts w:ascii="Comic Sans MS" w:hAnsi="Comic Sans MS"/>
        </w:rPr>
        <w:t>Thursday – (Film Studies) Storyboarding</w:t>
      </w:r>
    </w:p>
    <w:p w:rsidR="00D75F23" w:rsidRPr="00D75F23" w:rsidRDefault="00D75F23" w:rsidP="00D75F23">
      <w:pPr>
        <w:rPr>
          <w:rFonts w:ascii="Comic Sans MS" w:hAnsi="Comic Sans MS"/>
        </w:rPr>
      </w:pPr>
      <w:r w:rsidRPr="00D75F23">
        <w:rPr>
          <w:rFonts w:ascii="Comic Sans MS" w:hAnsi="Comic Sans MS"/>
        </w:rPr>
        <w:t>Frid</w:t>
      </w:r>
      <w:r w:rsidR="00E4024D">
        <w:rPr>
          <w:rFonts w:ascii="Comic Sans MS" w:hAnsi="Comic Sans MS"/>
        </w:rPr>
        <w:t>ay – (Science) The Skeleton</w:t>
      </w:r>
    </w:p>
    <w:p w:rsidR="00052F84" w:rsidRDefault="00052F84" w:rsidP="0058377C">
      <w:pPr>
        <w:rPr>
          <w:rFonts w:ascii="Comic Sans MS" w:hAnsi="Comic Sans MS"/>
          <w:b/>
          <w:u w:val="single"/>
        </w:rPr>
      </w:pPr>
    </w:p>
    <w:p w:rsidR="0058377C" w:rsidRPr="00977B87" w:rsidRDefault="0058377C" w:rsidP="003359ED">
      <w:pPr>
        <w:rPr>
          <w:rFonts w:ascii="Comic Sans MS" w:hAnsi="Comic Sans MS"/>
          <w:b/>
          <w:color w:val="C45911" w:themeColor="accent2" w:themeShade="BF"/>
          <w:sz w:val="28"/>
          <w:szCs w:val="28"/>
          <w:u w:val="single"/>
        </w:rPr>
      </w:pPr>
      <w:r w:rsidRPr="00424A96">
        <w:rPr>
          <w:rFonts w:ascii="Comic Sans MS" w:hAnsi="Comic Sans MS"/>
          <w:b/>
          <w:color w:val="FFC000"/>
          <w:sz w:val="28"/>
          <w:szCs w:val="28"/>
          <w:u w:val="single"/>
        </w:rPr>
        <w:t>Charlie and the C</w:t>
      </w:r>
      <w:r w:rsidR="00424A96" w:rsidRPr="00424A96">
        <w:rPr>
          <w:rFonts w:ascii="Comic Sans MS" w:hAnsi="Comic Sans MS"/>
          <w:b/>
          <w:color w:val="FFC000"/>
          <w:sz w:val="28"/>
          <w:szCs w:val="28"/>
          <w:u w:val="single"/>
        </w:rPr>
        <w:t>hocolate Factory (Chapters 1</w:t>
      </w:r>
      <w:r w:rsidR="00E4024D">
        <w:rPr>
          <w:rFonts w:ascii="Comic Sans MS" w:hAnsi="Comic Sans MS"/>
          <w:b/>
          <w:color w:val="FFC000"/>
          <w:sz w:val="28"/>
          <w:szCs w:val="28"/>
          <w:u w:val="single"/>
        </w:rPr>
        <w:t>6 – 20</w:t>
      </w:r>
      <w:r w:rsidRPr="00424A96">
        <w:rPr>
          <w:rFonts w:ascii="Comic Sans MS" w:hAnsi="Comic Sans MS"/>
          <w:b/>
          <w:color w:val="FFC000"/>
          <w:sz w:val="28"/>
          <w:szCs w:val="28"/>
          <w:u w:val="single"/>
        </w:rPr>
        <w:t>)</w:t>
      </w:r>
    </w:p>
    <w:p w:rsidR="0015134C" w:rsidRDefault="004B29B4" w:rsidP="007D27BD">
      <w:pPr>
        <w:rPr>
          <w:rFonts w:ascii="Comic Sans MS" w:hAnsi="Comic Sans MS"/>
        </w:rPr>
      </w:pPr>
      <w:r>
        <w:rPr>
          <w:rFonts w:ascii="Comic Sans MS" w:hAnsi="Comic Sans MS"/>
        </w:rPr>
        <w:t>I hope you are enjoying Charlie and the Chocolate Factory so far. Before you begin reading a new chapter I want you to see if you can recall</w:t>
      </w:r>
      <w:r w:rsidR="00155D4B">
        <w:rPr>
          <w:rFonts w:ascii="Comic Sans MS" w:hAnsi="Comic Sans MS"/>
        </w:rPr>
        <w:t xml:space="preserve"> the important events that </w:t>
      </w:r>
      <w:r>
        <w:rPr>
          <w:rFonts w:ascii="Comic Sans MS" w:hAnsi="Comic Sans MS"/>
        </w:rPr>
        <w:t>happened in the book so far. What event in the story do you think is the most important event so far? Why?</w:t>
      </w:r>
    </w:p>
    <w:p w:rsidR="004B29B4" w:rsidRDefault="004B29B4" w:rsidP="007D27BD">
      <w:pPr>
        <w:rPr>
          <w:rFonts w:ascii="Comic Sans MS" w:hAnsi="Comic Sans MS"/>
        </w:rPr>
      </w:pPr>
      <w:r>
        <w:rPr>
          <w:rFonts w:ascii="Comic Sans MS" w:hAnsi="Comic Sans MS"/>
        </w:rPr>
        <w:t>Try to read one cha</w:t>
      </w:r>
      <w:r w:rsidR="006E7E62">
        <w:rPr>
          <w:rFonts w:ascii="Comic Sans MS" w:hAnsi="Comic Sans MS"/>
        </w:rPr>
        <w:t>pter each day and complete the</w:t>
      </w:r>
      <w:r>
        <w:rPr>
          <w:rFonts w:ascii="Comic Sans MS" w:hAnsi="Comic Sans MS"/>
        </w:rPr>
        <w:t xml:space="preserve"> activity</w:t>
      </w:r>
      <w:r w:rsidR="006E7E62">
        <w:rPr>
          <w:rFonts w:ascii="Comic Sans MS" w:hAnsi="Comic Sans MS"/>
        </w:rPr>
        <w:t xml:space="preserve"> for that chapter</w:t>
      </w:r>
      <w:r>
        <w:rPr>
          <w:rFonts w:ascii="Comic Sans MS" w:hAnsi="Comic Sans MS"/>
        </w:rPr>
        <w:t>.</w:t>
      </w:r>
      <w:r w:rsidR="006E7E62">
        <w:rPr>
          <w:rFonts w:ascii="Comic Sans MS" w:hAnsi="Comic Sans MS"/>
        </w:rPr>
        <w:t xml:space="preserve"> As always, the worksheets are only a guide for the work that you can complete in your copies.</w:t>
      </w:r>
    </w:p>
    <w:p w:rsidR="00354647" w:rsidRDefault="004B29B4" w:rsidP="003359ED">
      <w:pPr>
        <w:pStyle w:val="ListParagraph"/>
        <w:numPr>
          <w:ilvl w:val="0"/>
          <w:numId w:val="8"/>
        </w:numPr>
        <w:rPr>
          <w:rFonts w:ascii="Comic Sans MS" w:hAnsi="Comic Sans MS"/>
        </w:rPr>
      </w:pPr>
      <w:r>
        <w:rPr>
          <w:rFonts w:ascii="Comic Sans MS" w:hAnsi="Comic Sans MS"/>
        </w:rPr>
        <w:t>(Chapter 16) Using the information that you have gathered so far, can you make a prediction about the next chapter? Please explain the reasons behind your prediction.</w:t>
      </w:r>
    </w:p>
    <w:p w:rsidR="004B29B4" w:rsidRDefault="004B29B4" w:rsidP="003359ED">
      <w:pPr>
        <w:pStyle w:val="ListParagraph"/>
        <w:numPr>
          <w:ilvl w:val="0"/>
          <w:numId w:val="8"/>
        </w:numPr>
        <w:rPr>
          <w:rFonts w:ascii="Comic Sans MS" w:hAnsi="Comic Sans MS"/>
        </w:rPr>
      </w:pPr>
      <w:r w:rsidRPr="004B29B4">
        <w:rPr>
          <w:rFonts w:ascii="Comic Sans MS" w:hAnsi="Comic Sans MS"/>
        </w:rPr>
        <w:t>(Chapter 17</w:t>
      </w:r>
      <w:r w:rsidR="001441E1" w:rsidRPr="004B29B4">
        <w:rPr>
          <w:rFonts w:ascii="Comic Sans MS" w:hAnsi="Comic Sans MS"/>
        </w:rPr>
        <w:t xml:space="preserve">) </w:t>
      </w:r>
      <w:r w:rsidR="006E7E62">
        <w:rPr>
          <w:rFonts w:ascii="Comic Sans MS" w:hAnsi="Comic Sans MS"/>
        </w:rPr>
        <w:t>Complete Charlie Worksheet 3. This is attached in a separate file.</w:t>
      </w:r>
    </w:p>
    <w:p w:rsidR="001441E1" w:rsidRPr="004B29B4" w:rsidRDefault="004B29B4" w:rsidP="003359ED">
      <w:pPr>
        <w:pStyle w:val="ListParagraph"/>
        <w:numPr>
          <w:ilvl w:val="0"/>
          <w:numId w:val="8"/>
        </w:numPr>
        <w:rPr>
          <w:rFonts w:ascii="Comic Sans MS" w:hAnsi="Comic Sans MS"/>
        </w:rPr>
      </w:pPr>
      <w:r w:rsidRPr="004B29B4">
        <w:rPr>
          <w:rFonts w:ascii="Comic Sans MS" w:hAnsi="Comic Sans MS"/>
        </w:rPr>
        <w:t>(Chapter 18</w:t>
      </w:r>
      <w:r w:rsidR="001441E1" w:rsidRPr="004B29B4">
        <w:rPr>
          <w:rFonts w:ascii="Comic Sans MS" w:hAnsi="Comic Sans MS"/>
        </w:rPr>
        <w:t xml:space="preserve">) </w:t>
      </w:r>
      <w:r w:rsidR="006E7E62">
        <w:rPr>
          <w:rFonts w:ascii="Comic Sans MS" w:hAnsi="Comic Sans MS"/>
        </w:rPr>
        <w:t>Using the information that you have gathered from this chapter, draw a picture of what you think the inside of Willy Wonka’s chocolate factory looks like.</w:t>
      </w:r>
    </w:p>
    <w:p w:rsidR="001441E1" w:rsidRDefault="004B29B4" w:rsidP="003359ED">
      <w:pPr>
        <w:pStyle w:val="ListParagraph"/>
        <w:numPr>
          <w:ilvl w:val="0"/>
          <w:numId w:val="8"/>
        </w:numPr>
        <w:rPr>
          <w:rFonts w:ascii="Comic Sans MS" w:hAnsi="Comic Sans MS"/>
        </w:rPr>
      </w:pPr>
      <w:r>
        <w:rPr>
          <w:rFonts w:ascii="Comic Sans MS" w:hAnsi="Comic Sans MS"/>
        </w:rPr>
        <w:t>(Chapter 19</w:t>
      </w:r>
      <w:r w:rsidR="006E7E62">
        <w:rPr>
          <w:rFonts w:ascii="Comic Sans MS" w:hAnsi="Comic Sans MS"/>
        </w:rPr>
        <w:t>) Complete Charlie Worksheet 4.</w:t>
      </w:r>
    </w:p>
    <w:p w:rsidR="00B55252" w:rsidRDefault="004B29B4" w:rsidP="00B55252">
      <w:pPr>
        <w:pStyle w:val="ListParagraph"/>
        <w:numPr>
          <w:ilvl w:val="0"/>
          <w:numId w:val="8"/>
        </w:numPr>
        <w:rPr>
          <w:rFonts w:ascii="Comic Sans MS" w:hAnsi="Comic Sans MS"/>
        </w:rPr>
      </w:pPr>
      <w:r>
        <w:rPr>
          <w:rFonts w:ascii="Comic Sans MS" w:hAnsi="Comic Sans MS"/>
        </w:rPr>
        <w:t>(Chapter 20</w:t>
      </w:r>
      <w:r w:rsidR="001441E1">
        <w:rPr>
          <w:rFonts w:ascii="Comic Sans MS" w:hAnsi="Comic Sans MS"/>
        </w:rPr>
        <w:t xml:space="preserve">) </w:t>
      </w:r>
      <w:r w:rsidR="006E7E62">
        <w:rPr>
          <w:rFonts w:ascii="Comic Sans MS" w:hAnsi="Comic Sans MS"/>
        </w:rPr>
        <w:t>Complete Charlie Worksheet 5.</w:t>
      </w:r>
    </w:p>
    <w:p w:rsidR="00D037DD" w:rsidRPr="00D037DD" w:rsidRDefault="00D037DD" w:rsidP="00D037DD">
      <w:pPr>
        <w:ind w:left="360"/>
        <w:rPr>
          <w:rFonts w:ascii="Comic Sans MS" w:hAnsi="Comic Sans MS"/>
        </w:rPr>
      </w:pPr>
    </w:p>
    <w:p w:rsidR="00D706E9" w:rsidRPr="00B55252" w:rsidRDefault="00D706E9" w:rsidP="00B55252">
      <w:pPr>
        <w:rPr>
          <w:rFonts w:ascii="Comic Sans MS" w:hAnsi="Comic Sans MS"/>
        </w:rPr>
      </w:pPr>
      <w:r w:rsidRPr="00B55252">
        <w:rPr>
          <w:rFonts w:ascii="Comic Sans MS" w:hAnsi="Comic Sans MS"/>
          <w:b/>
          <w:color w:val="FFC000"/>
          <w:sz w:val="28"/>
          <w:szCs w:val="28"/>
          <w:u w:val="single"/>
        </w:rPr>
        <w:t>Explanation Writing</w:t>
      </w:r>
    </w:p>
    <w:p w:rsidR="006026F6" w:rsidRPr="00DC2030" w:rsidRDefault="00DC2030" w:rsidP="00D706E9">
      <w:pPr>
        <w:rPr>
          <w:rFonts w:ascii="Comic Sans MS" w:hAnsi="Comic Sans MS"/>
          <w:u w:val="single"/>
        </w:rPr>
      </w:pPr>
      <w:r w:rsidRPr="00DC2030">
        <w:rPr>
          <w:rFonts w:ascii="Comic Sans MS" w:hAnsi="Comic Sans MS"/>
          <w:u w:val="single"/>
        </w:rPr>
        <w:t>Structure of Explanation Writing</w:t>
      </w:r>
    </w:p>
    <w:p w:rsidR="006026F6" w:rsidRDefault="006026F6" w:rsidP="006026F6">
      <w:pPr>
        <w:pStyle w:val="ListParagraph"/>
        <w:numPr>
          <w:ilvl w:val="0"/>
          <w:numId w:val="13"/>
        </w:numPr>
        <w:rPr>
          <w:rFonts w:ascii="Comic Sans MS" w:hAnsi="Comic Sans MS"/>
        </w:rPr>
      </w:pPr>
      <w:r>
        <w:rPr>
          <w:rFonts w:ascii="Comic Sans MS" w:hAnsi="Comic Sans MS"/>
        </w:rPr>
        <w:t>Title (what is the title?)</w:t>
      </w:r>
    </w:p>
    <w:p w:rsidR="006026F6" w:rsidRDefault="006026F6" w:rsidP="006026F6">
      <w:pPr>
        <w:pStyle w:val="ListParagraph"/>
        <w:numPr>
          <w:ilvl w:val="0"/>
          <w:numId w:val="13"/>
        </w:numPr>
        <w:rPr>
          <w:rFonts w:ascii="Comic Sans MS" w:hAnsi="Comic Sans MS"/>
        </w:rPr>
      </w:pPr>
      <w:r>
        <w:rPr>
          <w:rFonts w:ascii="Comic Sans MS" w:hAnsi="Comic Sans MS"/>
        </w:rPr>
        <w:t>Opening statement (what topic is being introduced?)</w:t>
      </w:r>
    </w:p>
    <w:p w:rsidR="006026F6" w:rsidRDefault="006026F6" w:rsidP="006026F6">
      <w:pPr>
        <w:pStyle w:val="ListParagraph"/>
        <w:numPr>
          <w:ilvl w:val="0"/>
          <w:numId w:val="13"/>
        </w:numPr>
        <w:rPr>
          <w:rFonts w:ascii="Comic Sans MS" w:hAnsi="Comic Sans MS"/>
        </w:rPr>
      </w:pPr>
      <w:r>
        <w:rPr>
          <w:rFonts w:ascii="Comic Sans MS" w:hAnsi="Comic Sans MS"/>
        </w:rPr>
        <w:t>Series of logical steps (do the steps continue until the explanation is complete?)</w:t>
      </w:r>
    </w:p>
    <w:p w:rsidR="006026F6" w:rsidRDefault="006026F6" w:rsidP="006026F6">
      <w:pPr>
        <w:pStyle w:val="ListParagraph"/>
        <w:numPr>
          <w:ilvl w:val="0"/>
          <w:numId w:val="13"/>
        </w:numPr>
        <w:rPr>
          <w:rFonts w:ascii="Comic Sans MS" w:hAnsi="Comic Sans MS"/>
        </w:rPr>
      </w:pPr>
      <w:r>
        <w:rPr>
          <w:rFonts w:ascii="Comic Sans MS" w:hAnsi="Comic Sans MS"/>
        </w:rPr>
        <w:t>Present tense (is it written in the present tense?)</w:t>
      </w:r>
    </w:p>
    <w:p w:rsidR="008124E9" w:rsidRDefault="008124E9" w:rsidP="006026F6">
      <w:pPr>
        <w:pStyle w:val="ListParagraph"/>
        <w:numPr>
          <w:ilvl w:val="0"/>
          <w:numId w:val="13"/>
        </w:numPr>
        <w:rPr>
          <w:rFonts w:ascii="Comic Sans MS" w:hAnsi="Comic Sans MS"/>
        </w:rPr>
      </w:pPr>
      <w:r>
        <w:rPr>
          <w:rFonts w:ascii="Comic Sans MS" w:hAnsi="Comic Sans MS"/>
        </w:rPr>
        <w:lastRenderedPageBreak/>
        <w:t>Conjunctions (are there words such as before, after, then, therefore, thus etc. used in the writing?)</w:t>
      </w:r>
    </w:p>
    <w:p w:rsidR="008124E9" w:rsidRPr="008124E9" w:rsidRDefault="006026F6" w:rsidP="00B55252">
      <w:pPr>
        <w:pStyle w:val="ListParagraph"/>
        <w:numPr>
          <w:ilvl w:val="0"/>
          <w:numId w:val="13"/>
        </w:numPr>
        <w:rPr>
          <w:rFonts w:ascii="Comic Sans MS" w:hAnsi="Comic Sans MS"/>
        </w:rPr>
      </w:pPr>
      <w:r>
        <w:rPr>
          <w:rFonts w:ascii="Comic Sans MS" w:hAnsi="Comic Sans MS"/>
        </w:rPr>
        <w:t>Diagram or illustration (are there drawings to help with the explanation?)</w:t>
      </w:r>
    </w:p>
    <w:p w:rsidR="008124E9" w:rsidRDefault="00DC2030" w:rsidP="00B55252">
      <w:pPr>
        <w:rPr>
          <w:rFonts w:ascii="Comic Sans MS" w:hAnsi="Comic Sans MS"/>
        </w:rPr>
      </w:pPr>
      <w:r>
        <w:rPr>
          <w:rFonts w:ascii="Comic Sans MS" w:hAnsi="Comic Sans MS"/>
        </w:rPr>
        <w:t>Before we begin writing our own pieces of explanation writing, it is very important that we are familiar with the structure.</w:t>
      </w:r>
      <w:r w:rsidR="008124E9">
        <w:rPr>
          <w:rFonts w:ascii="Comic Sans MS" w:hAnsi="Comic Sans MS"/>
        </w:rPr>
        <w:t xml:space="preserve"> This week I have included ‘conjunctions’ in the structure. Conjunctions are ‘connecting’ or ‘joining’ words, they connect sentences and phrases. </w:t>
      </w:r>
      <w:r>
        <w:rPr>
          <w:rFonts w:ascii="Comic Sans MS" w:hAnsi="Comic Sans MS"/>
        </w:rPr>
        <w:t xml:space="preserve"> </w:t>
      </w:r>
    </w:p>
    <w:p w:rsidR="00DC2030" w:rsidRDefault="00DC2030" w:rsidP="00B55252">
      <w:pPr>
        <w:rPr>
          <w:rFonts w:ascii="Comic Sans MS" w:hAnsi="Comic Sans MS"/>
        </w:rPr>
      </w:pPr>
      <w:r>
        <w:rPr>
          <w:rFonts w:ascii="Comic Sans MS" w:hAnsi="Comic Sans MS"/>
        </w:rPr>
        <w:t>Last week we looked at ‘Hot Air Balloon’ and ‘Lifecycle of a Moth’. This week we are going to look at two more pieces of explanation writing</w:t>
      </w:r>
      <w:r w:rsidR="004A381C">
        <w:rPr>
          <w:rFonts w:ascii="Comic Sans MS" w:hAnsi="Comic Sans MS"/>
        </w:rPr>
        <w:t xml:space="preserve"> ‘How do Tadpoles Grow?’ and ‘How is Food Digested?’</w:t>
      </w:r>
      <w:r>
        <w:rPr>
          <w:rFonts w:ascii="Comic Sans MS" w:hAnsi="Comic Sans MS"/>
        </w:rPr>
        <w:t xml:space="preserve"> (attached in separate files). Try your best to find each of the features listed above.</w:t>
      </w:r>
    </w:p>
    <w:p w:rsidR="00DC2030" w:rsidRDefault="00E77451" w:rsidP="00B55252">
      <w:pPr>
        <w:rPr>
          <w:rFonts w:ascii="Comic Sans MS" w:hAnsi="Comic Sans MS"/>
        </w:rPr>
      </w:pPr>
      <w:r w:rsidRPr="00E77451">
        <w:rPr>
          <w:rFonts w:ascii="Comic Sans MS" w:hAnsi="Comic Sans MS"/>
          <w:b/>
          <w:i/>
          <w:u w:val="single"/>
        </w:rPr>
        <w:t>Activity 1:</w:t>
      </w:r>
      <w:r>
        <w:rPr>
          <w:rFonts w:ascii="Comic Sans MS" w:hAnsi="Comic Sans MS"/>
          <w:b/>
          <w:i/>
        </w:rPr>
        <w:t xml:space="preserve"> </w:t>
      </w:r>
      <w:r w:rsidR="00DC2030" w:rsidRPr="004A381C">
        <w:rPr>
          <w:rFonts w:ascii="Comic Sans MS" w:hAnsi="Comic Sans MS"/>
          <w:b/>
        </w:rPr>
        <w:t>In your copies</w:t>
      </w:r>
      <w:r w:rsidR="00DC2030">
        <w:rPr>
          <w:rFonts w:ascii="Comic Sans MS" w:hAnsi="Comic Sans MS"/>
        </w:rPr>
        <w:t>, answer the questions</w:t>
      </w:r>
      <w:r w:rsidR="00155D4B">
        <w:rPr>
          <w:rFonts w:ascii="Comic Sans MS" w:hAnsi="Comic Sans MS"/>
        </w:rPr>
        <w:t xml:space="preserve"> above</w:t>
      </w:r>
      <w:r w:rsidR="00DC2030">
        <w:rPr>
          <w:rFonts w:ascii="Comic Sans MS" w:hAnsi="Comic Sans MS"/>
        </w:rPr>
        <w:t xml:space="preserve"> for both pieces of explanation writing.</w:t>
      </w:r>
    </w:p>
    <w:p w:rsidR="00DC2030" w:rsidRDefault="004A381C" w:rsidP="00DC2030">
      <w:pPr>
        <w:pStyle w:val="ListParagraph"/>
        <w:numPr>
          <w:ilvl w:val="0"/>
          <w:numId w:val="14"/>
        </w:numPr>
        <w:rPr>
          <w:rFonts w:ascii="Comic Sans MS" w:hAnsi="Comic Sans MS"/>
        </w:rPr>
      </w:pPr>
      <w:r>
        <w:rPr>
          <w:rFonts w:ascii="Comic Sans MS" w:hAnsi="Comic Sans MS"/>
        </w:rPr>
        <w:t>How do Tadpoles Grow?</w:t>
      </w:r>
    </w:p>
    <w:p w:rsidR="004A381C" w:rsidRDefault="004A381C" w:rsidP="00DC2030">
      <w:pPr>
        <w:pStyle w:val="ListParagraph"/>
        <w:numPr>
          <w:ilvl w:val="0"/>
          <w:numId w:val="14"/>
        </w:numPr>
        <w:rPr>
          <w:rFonts w:ascii="Comic Sans MS" w:hAnsi="Comic Sans MS"/>
        </w:rPr>
      </w:pPr>
      <w:r>
        <w:rPr>
          <w:rFonts w:ascii="Comic Sans MS" w:hAnsi="Comic Sans MS"/>
        </w:rPr>
        <w:t>How is Food Digested?</w:t>
      </w:r>
    </w:p>
    <w:p w:rsidR="004A381C" w:rsidRPr="004A381C" w:rsidRDefault="00E77451" w:rsidP="004A381C">
      <w:pPr>
        <w:rPr>
          <w:rFonts w:ascii="Comic Sans MS" w:hAnsi="Comic Sans MS"/>
        </w:rPr>
      </w:pPr>
      <w:r w:rsidRPr="00E77451">
        <w:rPr>
          <w:rFonts w:ascii="Comic Sans MS" w:hAnsi="Comic Sans MS"/>
          <w:b/>
          <w:i/>
          <w:u w:val="single"/>
        </w:rPr>
        <w:t>Activity 2:</w:t>
      </w:r>
      <w:r>
        <w:rPr>
          <w:rFonts w:ascii="Comic Sans MS" w:hAnsi="Comic Sans MS"/>
          <w:b/>
          <w:i/>
        </w:rPr>
        <w:t xml:space="preserve"> </w:t>
      </w:r>
      <w:r w:rsidR="004A381C">
        <w:rPr>
          <w:rFonts w:ascii="Comic Sans MS" w:hAnsi="Comic Sans MS"/>
        </w:rPr>
        <w:t>In your opinion, which piece of explanation writing is better? Give reasons for your answers. (Hint: Follow the structure above)</w:t>
      </w:r>
    </w:p>
    <w:p w:rsidR="00BF5933" w:rsidRPr="00BF5933" w:rsidRDefault="00E77451" w:rsidP="00E77451">
      <w:r w:rsidRPr="00E77451">
        <w:rPr>
          <w:rFonts w:ascii="Comic Sans MS" w:hAnsi="Comic Sans MS"/>
          <w:b/>
          <w:i/>
          <w:u w:val="single"/>
        </w:rPr>
        <w:t>Acti</w:t>
      </w:r>
      <w:r w:rsidR="00BF5933">
        <w:rPr>
          <w:rFonts w:ascii="Comic Sans MS" w:hAnsi="Comic Sans MS"/>
          <w:b/>
          <w:i/>
          <w:u w:val="single"/>
        </w:rPr>
        <w:t>vity 3:</w:t>
      </w:r>
      <w:r w:rsidR="00BF5933">
        <w:rPr>
          <w:rFonts w:ascii="Comic Sans MS" w:hAnsi="Comic Sans MS"/>
        </w:rPr>
        <w:t xml:space="preserve"> Following the structure above, write your own piece of explanation writing titled ‘How Do You Wash Your Hands?’. You all know how to wash your hands correctly so I’m sure you will all do an excellent job. When you have finished, have a look at the worksheet ‘Explanation Writing Checklist’ to see how you got on.</w:t>
      </w:r>
      <w:r w:rsidR="00BF5933">
        <w:rPr>
          <w:rFonts w:ascii="Comic Sans MS" w:hAnsi="Comic Sans MS"/>
          <w:b/>
          <w:i/>
          <w:u w:val="single"/>
        </w:rPr>
        <w:t xml:space="preserve"> </w:t>
      </w:r>
    </w:p>
    <w:p w:rsidR="008124E9" w:rsidRDefault="008124E9" w:rsidP="00E77451">
      <w:pPr>
        <w:rPr>
          <w:rFonts w:ascii="Comic Sans MS" w:hAnsi="Comic Sans MS"/>
          <w:i/>
          <w:u w:val="single"/>
        </w:rPr>
      </w:pPr>
    </w:p>
    <w:p w:rsidR="00E77451" w:rsidRDefault="00E77451" w:rsidP="00E77451">
      <w:pPr>
        <w:rPr>
          <w:rFonts w:ascii="Comic Sans MS" w:hAnsi="Comic Sans MS"/>
        </w:rPr>
      </w:pPr>
      <w:r w:rsidRPr="00E77451">
        <w:rPr>
          <w:rFonts w:ascii="Comic Sans MS" w:hAnsi="Comic Sans MS"/>
          <w:i/>
          <w:u w:val="single"/>
        </w:rPr>
        <w:t>Notes from last week – These may be useful for completing your work this week.</w:t>
      </w:r>
      <w:r w:rsidR="00A26D5F" w:rsidRPr="00E77451">
        <w:rPr>
          <w:rFonts w:ascii="Comic Sans MS" w:hAnsi="Comic Sans MS"/>
          <w:i/>
          <w:u w:val="single"/>
        </w:rPr>
        <w:br/>
      </w:r>
      <w:r>
        <w:rPr>
          <w:rFonts w:ascii="Comic Sans MS" w:hAnsi="Comic Sans MS"/>
        </w:rPr>
        <w:t>We use explanation writing when we want to explain how something works or the process involved in making something e.g. How does a bee make honey? Explanation writing can be very useful in science and geography in particular.</w:t>
      </w:r>
    </w:p>
    <w:p w:rsidR="002846ED" w:rsidRPr="00B55252" w:rsidRDefault="00E77451" w:rsidP="00B55252">
      <w:pPr>
        <w:rPr>
          <w:rFonts w:ascii="Comic Sans MS" w:hAnsi="Comic Sans MS"/>
        </w:rPr>
      </w:pPr>
      <w:r>
        <w:rPr>
          <w:rFonts w:ascii="Comic Sans MS" w:hAnsi="Comic Sans MS"/>
        </w:rPr>
        <w:t>It starts with a general statement to introduce the topic for explanation. A series of logical steps are used to explain how it occurs of the process involved. It is usually written in the present tense and sometimes has labelled diagrams or charts to help the reader to understand.</w:t>
      </w:r>
    </w:p>
    <w:p w:rsidR="002846ED" w:rsidRDefault="00D75F23" w:rsidP="00D75F23">
      <w:pPr>
        <w:rPr>
          <w:rFonts w:ascii="Comic Sans MS" w:hAnsi="Comic Sans MS"/>
          <w:b/>
          <w:color w:val="7030A0"/>
          <w:sz w:val="28"/>
          <w:szCs w:val="28"/>
          <w:u w:val="single"/>
        </w:rPr>
      </w:pPr>
      <w:r>
        <w:rPr>
          <w:rFonts w:ascii="Comic Sans MS" w:hAnsi="Comic Sans MS"/>
          <w:b/>
          <w:color w:val="7030A0"/>
          <w:sz w:val="28"/>
          <w:szCs w:val="28"/>
          <w:u w:val="single"/>
        </w:rPr>
        <w:t>Maths</w:t>
      </w:r>
    </w:p>
    <w:p w:rsidR="00F45A30" w:rsidRPr="00F45A30" w:rsidRDefault="00D75F23" w:rsidP="00F45A30">
      <w:pPr>
        <w:rPr>
          <w:rFonts w:ascii="Comic Sans MS" w:hAnsi="Comic Sans MS"/>
        </w:rPr>
      </w:pPr>
      <w:r>
        <w:rPr>
          <w:rFonts w:ascii="Comic Sans MS" w:hAnsi="Comic Sans MS"/>
        </w:rPr>
        <w:t>Counting Activities – You can practise your counting on your own or with some of your family. This week we are go</w:t>
      </w:r>
      <w:r w:rsidR="00BF5933">
        <w:rPr>
          <w:rFonts w:ascii="Comic Sans MS" w:hAnsi="Comic Sans MS"/>
        </w:rPr>
        <w:t>ing to</w:t>
      </w:r>
      <w:r w:rsidR="00F45A30">
        <w:rPr>
          <w:rFonts w:ascii="Comic Sans MS" w:hAnsi="Comic Sans MS"/>
        </w:rPr>
        <w:t xml:space="preserve"> begin revising</w:t>
      </w:r>
      <w:r w:rsidR="00BF5933">
        <w:rPr>
          <w:rFonts w:ascii="Comic Sans MS" w:hAnsi="Comic Sans MS"/>
        </w:rPr>
        <w:t xml:space="preserve"> </w:t>
      </w:r>
      <w:r w:rsidR="00F45A30">
        <w:rPr>
          <w:rFonts w:ascii="Comic Sans MS" w:hAnsi="Comic Sans MS"/>
        </w:rPr>
        <w:t xml:space="preserve">counting in fractions. We are going to practise counting in our halves </w:t>
      </w:r>
      <w:r w:rsidR="00711F4D">
        <w:rPr>
          <w:rFonts w:ascii="Comic Sans MS" w:hAnsi="Comic Sans MS"/>
        </w:rPr>
        <w:t>(1/2), thirds (1/3) and</w:t>
      </w:r>
      <w:r w:rsidR="00F45A30">
        <w:rPr>
          <w:rFonts w:ascii="Comic Sans MS" w:hAnsi="Comic Sans MS"/>
        </w:rPr>
        <w:t xml:space="preserve"> quarters (1/4.) I am going to write the counting activities for counting in halves as an example.</w:t>
      </w:r>
    </w:p>
    <w:p w:rsidR="00D75F23" w:rsidRDefault="00D75F23" w:rsidP="00D75F23">
      <w:pPr>
        <w:pStyle w:val="ListParagraph"/>
        <w:numPr>
          <w:ilvl w:val="0"/>
          <w:numId w:val="12"/>
        </w:numPr>
        <w:rPr>
          <w:rFonts w:ascii="Comic Sans MS" w:hAnsi="Comic Sans MS"/>
        </w:rPr>
      </w:pPr>
      <w:r>
        <w:rPr>
          <w:rFonts w:ascii="Comic Sans MS" w:hAnsi="Comic Sans MS"/>
        </w:rPr>
        <w:t>C</w:t>
      </w:r>
      <w:r w:rsidR="00F45A30">
        <w:rPr>
          <w:rFonts w:ascii="Comic Sans MS" w:hAnsi="Comic Sans MS"/>
        </w:rPr>
        <w:t xml:space="preserve">ount forward in halves, </w:t>
      </w:r>
      <w:r>
        <w:rPr>
          <w:rFonts w:ascii="Comic Sans MS" w:hAnsi="Comic Sans MS"/>
        </w:rPr>
        <w:t>starting at zero until y</w:t>
      </w:r>
      <w:r w:rsidR="00F45A30">
        <w:rPr>
          <w:rFonts w:ascii="Comic Sans MS" w:hAnsi="Comic Sans MS"/>
        </w:rPr>
        <w:t>ou reach the whole number 10</w:t>
      </w:r>
      <w:r>
        <w:rPr>
          <w:rFonts w:ascii="Comic Sans MS" w:hAnsi="Comic Sans MS"/>
        </w:rPr>
        <w:t xml:space="preserve">. </w:t>
      </w:r>
    </w:p>
    <w:p w:rsidR="00D75F23" w:rsidRDefault="00F45A30" w:rsidP="00D75F23">
      <w:pPr>
        <w:pStyle w:val="ListParagraph"/>
        <w:numPr>
          <w:ilvl w:val="0"/>
          <w:numId w:val="12"/>
        </w:numPr>
        <w:rPr>
          <w:rFonts w:ascii="Comic Sans MS" w:hAnsi="Comic Sans MS"/>
        </w:rPr>
      </w:pPr>
      <w:r>
        <w:rPr>
          <w:rFonts w:ascii="Comic Sans MS" w:hAnsi="Comic Sans MS"/>
        </w:rPr>
        <w:lastRenderedPageBreak/>
        <w:t>Start at 20, count backwards in halves until you reach zero.</w:t>
      </w:r>
    </w:p>
    <w:p w:rsidR="00D75F23" w:rsidRDefault="00D75F23" w:rsidP="00D75F23">
      <w:pPr>
        <w:pStyle w:val="ListParagraph"/>
        <w:numPr>
          <w:ilvl w:val="0"/>
          <w:numId w:val="12"/>
        </w:numPr>
        <w:rPr>
          <w:rFonts w:ascii="Comic Sans MS" w:hAnsi="Comic Sans MS"/>
        </w:rPr>
      </w:pPr>
      <w:r>
        <w:rPr>
          <w:rFonts w:ascii="Comic Sans MS" w:hAnsi="Comic Sans MS"/>
        </w:rPr>
        <w:t xml:space="preserve">Choose a random three digit number. Count forward </w:t>
      </w:r>
      <w:r w:rsidR="00711F4D">
        <w:rPr>
          <w:rFonts w:ascii="Comic Sans MS" w:hAnsi="Comic Sans MS"/>
        </w:rPr>
        <w:t>in halves until you reach the next multiple of 100 (e.g. 100, 200. 300. 400. 500. 600. 700. 800, 900, 1000)</w:t>
      </w:r>
    </w:p>
    <w:p w:rsidR="00711F4D" w:rsidRDefault="00CB3711" w:rsidP="00711F4D">
      <w:pPr>
        <w:pStyle w:val="ListParagraph"/>
        <w:numPr>
          <w:ilvl w:val="0"/>
          <w:numId w:val="12"/>
        </w:numPr>
        <w:rPr>
          <w:rFonts w:ascii="Comic Sans MS" w:hAnsi="Comic Sans MS"/>
        </w:rPr>
      </w:pPr>
      <w:r>
        <w:rPr>
          <w:rFonts w:ascii="Comic Sans MS" w:hAnsi="Comic Sans MS"/>
        </w:rPr>
        <w:t>Startin</w:t>
      </w:r>
      <w:r w:rsidR="00711F4D">
        <w:rPr>
          <w:rFonts w:ascii="Comic Sans MS" w:hAnsi="Comic Sans MS"/>
        </w:rPr>
        <w:t>g at zero count forwards in halves (1/2</w:t>
      </w:r>
      <w:r>
        <w:rPr>
          <w:rFonts w:ascii="Comic Sans MS" w:hAnsi="Comic Sans MS"/>
        </w:rPr>
        <w:t xml:space="preserve">, 1, </w:t>
      </w:r>
      <w:r w:rsidR="00711F4D">
        <w:rPr>
          <w:rFonts w:ascii="Comic Sans MS" w:hAnsi="Comic Sans MS"/>
        </w:rPr>
        <w:t>1 and 1/2, 2, 2 and ½, 3…) when you reach a whole number do a lunge</w:t>
      </w:r>
      <w:r>
        <w:rPr>
          <w:rFonts w:ascii="Comic Sans MS" w:hAnsi="Comic Sans MS"/>
        </w:rPr>
        <w:t>. Ke</w:t>
      </w:r>
      <w:r w:rsidR="00711F4D">
        <w:rPr>
          <w:rFonts w:ascii="Comic Sans MS" w:hAnsi="Comic Sans MS"/>
        </w:rPr>
        <w:t>ep counting until you reach 50</w:t>
      </w:r>
    </w:p>
    <w:p w:rsidR="00711F4D" w:rsidRPr="00711F4D" w:rsidRDefault="00711F4D" w:rsidP="00711F4D">
      <w:pPr>
        <w:pStyle w:val="ListParagraph"/>
        <w:numPr>
          <w:ilvl w:val="0"/>
          <w:numId w:val="12"/>
        </w:numPr>
        <w:rPr>
          <w:rFonts w:ascii="Comic Sans MS" w:hAnsi="Comic Sans MS"/>
        </w:rPr>
      </w:pPr>
      <w:r>
        <w:rPr>
          <w:rFonts w:ascii="Comic Sans MS" w:hAnsi="Comic Sans MS"/>
        </w:rPr>
        <w:t>Repeat these activities counting in thirds and quarters instead of halves.</w:t>
      </w:r>
    </w:p>
    <w:p w:rsidR="00CB3711" w:rsidRPr="00CB3711" w:rsidRDefault="00CB3711" w:rsidP="00CB3711">
      <w:pPr>
        <w:pStyle w:val="ListParagraph"/>
        <w:numPr>
          <w:ilvl w:val="0"/>
          <w:numId w:val="12"/>
        </w:numPr>
        <w:rPr>
          <w:rFonts w:ascii="Comic Sans MS" w:hAnsi="Comic Sans MS"/>
        </w:rPr>
      </w:pPr>
      <w:r>
        <w:rPr>
          <w:rFonts w:ascii="Comic Sans MS" w:hAnsi="Comic Sans MS"/>
        </w:rPr>
        <w:t xml:space="preserve">Daily 10: </w:t>
      </w:r>
      <w:hyperlink r:id="rId7" w:history="1">
        <w:r>
          <w:rPr>
            <w:rStyle w:val="Hyperlink"/>
          </w:rPr>
          <w:t>https://www.topmarks.co.uk/maths-games/daily10</w:t>
        </w:r>
      </w:hyperlink>
    </w:p>
    <w:p w:rsidR="00711F4D" w:rsidRDefault="00CB3711" w:rsidP="00CB3711">
      <w:pPr>
        <w:pStyle w:val="ListParagraph"/>
      </w:pPr>
      <w:r>
        <w:t>Choose the fol</w:t>
      </w:r>
      <w:r w:rsidR="00711F4D">
        <w:t>lowing;</w:t>
      </w:r>
      <w:r w:rsidR="00711F4D">
        <w:br/>
        <w:t>Level 5 – Fractions</w:t>
      </w:r>
      <w:r>
        <w:t xml:space="preserve"> – </w:t>
      </w:r>
      <w:r w:rsidR="00711F4D">
        <w:t>Unit Fractions of Amounts (1/2, 1/3 or ¼)</w:t>
      </w:r>
    </w:p>
    <w:p w:rsidR="00CB3711" w:rsidRDefault="00CB3711" w:rsidP="00CB3711">
      <w:pPr>
        <w:pStyle w:val="ListParagraph"/>
        <w:rPr>
          <w:rFonts w:ascii="Comic Sans MS" w:hAnsi="Comic Sans MS"/>
        </w:rPr>
      </w:pPr>
      <w:r w:rsidRPr="00CB3711">
        <w:rPr>
          <w:rFonts w:ascii="Comic Sans MS" w:hAnsi="Comic Sans MS"/>
        </w:rPr>
        <w:t>Try Daily 10 a few times over the week.</w:t>
      </w:r>
    </w:p>
    <w:p w:rsidR="006A0B3D" w:rsidRPr="006A0B3D" w:rsidRDefault="006A0B3D" w:rsidP="006A0B3D">
      <w:pPr>
        <w:pStyle w:val="ListParagraph"/>
        <w:numPr>
          <w:ilvl w:val="0"/>
          <w:numId w:val="12"/>
        </w:numPr>
        <w:rPr>
          <w:rFonts w:ascii="Comic Sans MS" w:hAnsi="Comic Sans MS"/>
        </w:rPr>
      </w:pPr>
      <w:r>
        <w:rPr>
          <w:rFonts w:ascii="Comic Sans MS" w:hAnsi="Comic Sans MS"/>
        </w:rPr>
        <w:t>Number of the Day</w:t>
      </w:r>
      <w:r>
        <w:rPr>
          <w:rFonts w:ascii="Comic Sans MS" w:hAnsi="Comic Sans MS"/>
        </w:rPr>
        <w:br/>
        <w:t>Monday: 1259</w:t>
      </w:r>
      <w:r>
        <w:rPr>
          <w:rFonts w:ascii="Comic Sans MS" w:hAnsi="Comic Sans MS"/>
        </w:rPr>
        <w:br/>
        <w:t xml:space="preserve">Tuesday: 27 ½ </w:t>
      </w:r>
      <w:r>
        <w:rPr>
          <w:rFonts w:ascii="Comic Sans MS" w:hAnsi="Comic Sans MS"/>
        </w:rPr>
        <w:br/>
        <w:t>Wednesday: 14.9</w:t>
      </w:r>
      <w:r>
        <w:rPr>
          <w:rFonts w:ascii="Comic Sans MS" w:hAnsi="Comic Sans MS"/>
        </w:rPr>
        <w:br/>
        <w:t>Thursday: 8 2/4 (Eight and two over four or Eight and two quarters)</w:t>
      </w:r>
      <w:r>
        <w:rPr>
          <w:rFonts w:ascii="Comic Sans MS" w:hAnsi="Comic Sans MS"/>
        </w:rPr>
        <w:br/>
        <w:t>Friday: 5/4 (Five over four or five quarters)</w:t>
      </w:r>
    </w:p>
    <w:p w:rsidR="00B55252" w:rsidRDefault="00B55252" w:rsidP="002846ED">
      <w:pPr>
        <w:pStyle w:val="ListParagraph"/>
        <w:rPr>
          <w:rFonts w:ascii="Comic Sans MS" w:hAnsi="Comic Sans MS"/>
        </w:rPr>
      </w:pPr>
    </w:p>
    <w:p w:rsidR="00B55252" w:rsidRPr="00CA633C" w:rsidRDefault="00CA633C" w:rsidP="00B55252">
      <w:pPr>
        <w:rPr>
          <w:rFonts w:ascii="Comic Sans MS" w:hAnsi="Comic Sans MS"/>
          <w:b/>
          <w:color w:val="7030A0"/>
          <w:sz w:val="28"/>
          <w:szCs w:val="28"/>
          <w:u w:val="single"/>
        </w:rPr>
      </w:pPr>
      <w:r>
        <w:rPr>
          <w:rFonts w:ascii="Comic Sans MS" w:hAnsi="Comic Sans MS"/>
          <w:b/>
          <w:color w:val="7030A0"/>
          <w:sz w:val="28"/>
          <w:szCs w:val="28"/>
          <w:u w:val="single"/>
        </w:rPr>
        <w:t xml:space="preserve">Maths - </w:t>
      </w:r>
      <w:r w:rsidR="006A0B3D">
        <w:rPr>
          <w:rFonts w:ascii="Comic Sans MS" w:hAnsi="Comic Sans MS"/>
          <w:b/>
          <w:color w:val="7030A0"/>
          <w:sz w:val="28"/>
          <w:szCs w:val="28"/>
          <w:u w:val="single"/>
        </w:rPr>
        <w:t>Symmetry</w:t>
      </w:r>
    </w:p>
    <w:p w:rsidR="006A0B3D" w:rsidRDefault="006A0B3D" w:rsidP="00B55252">
      <w:pPr>
        <w:rPr>
          <w:rFonts w:ascii="Comic Sans MS" w:hAnsi="Comic Sans MS"/>
        </w:rPr>
      </w:pPr>
      <w:r>
        <w:rPr>
          <w:rFonts w:ascii="Comic Sans MS" w:hAnsi="Comic Sans MS"/>
        </w:rPr>
        <w:t>If you fold along a line of symmetry, both halves of the shape or object will fit exactly on top of each other.</w:t>
      </w:r>
      <w:r w:rsidR="00D037DD">
        <w:rPr>
          <w:rFonts w:ascii="Comic Sans MS" w:hAnsi="Comic Sans MS"/>
        </w:rPr>
        <w:t xml:space="preserve"> </w:t>
      </w:r>
      <w:r>
        <w:rPr>
          <w:rFonts w:ascii="Comic Sans MS" w:hAnsi="Comic Sans MS"/>
        </w:rPr>
        <w:t>Some shapes can have more than one line of symmetry.</w:t>
      </w:r>
    </w:p>
    <w:p w:rsidR="006A0B3D" w:rsidRDefault="00D037DD" w:rsidP="00B55252">
      <w:pPr>
        <w:rPr>
          <w:rFonts w:ascii="Comic Sans MS" w:hAnsi="Comic Sans MS"/>
        </w:rPr>
      </w:pPr>
      <w:r>
        <w:rPr>
          <w:rFonts w:ascii="Comic Sans MS" w:hAnsi="Comic Sans MS"/>
        </w:rPr>
        <w:t xml:space="preserve">Here is a song that might help you to understand symmetry. </w:t>
      </w:r>
      <w:hyperlink r:id="rId8" w:history="1">
        <w:r>
          <w:rPr>
            <w:rStyle w:val="Hyperlink"/>
          </w:rPr>
          <w:t>https://www.youtube.com/watch?v=SJlhywRfvh8</w:t>
        </w:r>
      </w:hyperlink>
    </w:p>
    <w:p w:rsidR="00DE7E4B" w:rsidRDefault="00D037DD" w:rsidP="00DE7E4B">
      <w:pPr>
        <w:rPr>
          <w:rFonts w:ascii="Comic Sans MS" w:hAnsi="Comic Sans MS"/>
        </w:rPr>
      </w:pPr>
      <w:r>
        <w:rPr>
          <w:rFonts w:ascii="Comic Sans MS" w:hAnsi="Comic Sans MS"/>
        </w:rPr>
        <w:t>Activities:</w:t>
      </w:r>
    </w:p>
    <w:p w:rsidR="00D037DD" w:rsidRDefault="00D037DD" w:rsidP="00D037DD">
      <w:pPr>
        <w:pStyle w:val="ListParagraph"/>
        <w:numPr>
          <w:ilvl w:val="0"/>
          <w:numId w:val="16"/>
        </w:numPr>
        <w:rPr>
          <w:rFonts w:ascii="Comic Sans MS" w:hAnsi="Comic Sans MS"/>
        </w:rPr>
      </w:pPr>
      <w:r>
        <w:rPr>
          <w:rFonts w:ascii="Comic Sans MS" w:hAnsi="Comic Sans MS"/>
        </w:rPr>
        <w:t>Busy at Maths page. 91 and 92</w:t>
      </w:r>
    </w:p>
    <w:p w:rsidR="00D037DD" w:rsidRDefault="00D037DD" w:rsidP="00D037DD">
      <w:pPr>
        <w:pStyle w:val="ListParagraph"/>
        <w:numPr>
          <w:ilvl w:val="0"/>
          <w:numId w:val="16"/>
        </w:numPr>
        <w:rPr>
          <w:rFonts w:ascii="Comic Sans MS" w:hAnsi="Comic Sans MS"/>
        </w:rPr>
      </w:pPr>
      <w:r>
        <w:rPr>
          <w:rFonts w:ascii="Comic Sans MS" w:hAnsi="Comic Sans MS"/>
        </w:rPr>
        <w:t>Find 5 objects in your house that are symmetrical. How many lines of symmetry do each of these objects have?</w:t>
      </w:r>
    </w:p>
    <w:p w:rsidR="001B4A8D" w:rsidRPr="00D037DD" w:rsidRDefault="00D037DD" w:rsidP="00DE7E4B">
      <w:pPr>
        <w:pStyle w:val="ListParagraph"/>
        <w:numPr>
          <w:ilvl w:val="0"/>
          <w:numId w:val="16"/>
        </w:numPr>
        <w:rPr>
          <w:rFonts w:ascii="Comic Sans MS" w:hAnsi="Comic Sans MS"/>
        </w:rPr>
      </w:pPr>
      <w:r>
        <w:rPr>
          <w:rFonts w:ascii="Comic Sans MS" w:hAnsi="Comic Sans MS"/>
        </w:rPr>
        <w:t>Mangahigh Assignment: I have set a new Mangahigh Assignment this week that focuses on symmetry.</w:t>
      </w:r>
    </w:p>
    <w:p w:rsidR="00D037DD" w:rsidRDefault="00D037DD" w:rsidP="00DE7E4B">
      <w:pPr>
        <w:rPr>
          <w:rFonts w:ascii="Comic Sans MS" w:hAnsi="Comic Sans MS"/>
          <w:b/>
          <w:color w:val="41F941"/>
          <w:sz w:val="28"/>
          <w:szCs w:val="28"/>
          <w:u w:val="single"/>
        </w:rPr>
      </w:pPr>
    </w:p>
    <w:p w:rsidR="00D037DD" w:rsidRDefault="00D037DD" w:rsidP="00DE7E4B">
      <w:pPr>
        <w:rPr>
          <w:rFonts w:ascii="Comic Sans MS" w:hAnsi="Comic Sans MS"/>
          <w:b/>
          <w:color w:val="41F941"/>
          <w:sz w:val="28"/>
          <w:szCs w:val="28"/>
          <w:u w:val="single"/>
        </w:rPr>
      </w:pPr>
    </w:p>
    <w:p w:rsidR="00DE7E4B" w:rsidRPr="00C42DEC" w:rsidRDefault="00DE7E4B" w:rsidP="00DE7E4B">
      <w:pPr>
        <w:rPr>
          <w:rFonts w:ascii="Comic Sans MS" w:hAnsi="Comic Sans MS"/>
          <w:b/>
          <w:color w:val="41F941"/>
          <w:sz w:val="28"/>
          <w:szCs w:val="28"/>
          <w:u w:val="single"/>
        </w:rPr>
      </w:pPr>
      <w:r w:rsidRPr="00C42DEC">
        <w:rPr>
          <w:rFonts w:ascii="Comic Sans MS" w:hAnsi="Comic Sans MS"/>
          <w:b/>
          <w:color w:val="41F941"/>
          <w:sz w:val="28"/>
          <w:szCs w:val="28"/>
          <w:u w:val="single"/>
        </w:rPr>
        <w:t>Gaeilge – Eadaí</w:t>
      </w:r>
    </w:p>
    <w:p w:rsidR="00C42DEC" w:rsidRDefault="00AF0FB3" w:rsidP="00DE7E4B">
      <w:pPr>
        <w:rPr>
          <w:rFonts w:ascii="Comic Sans MS" w:hAnsi="Comic Sans MS"/>
        </w:rPr>
      </w:pPr>
      <w:r>
        <w:rPr>
          <w:rFonts w:ascii="Comic Sans MS" w:hAnsi="Comic Sans MS"/>
        </w:rPr>
        <w:t xml:space="preserve">Have a look at the PowerPoint </w:t>
      </w:r>
      <w:r w:rsidR="001B4A8D">
        <w:rPr>
          <w:rFonts w:ascii="Comic Sans MS" w:hAnsi="Comic Sans MS"/>
        </w:rPr>
        <w:t>‘</w:t>
      </w:r>
      <w:r>
        <w:rPr>
          <w:rFonts w:ascii="Comic Sans MS" w:hAnsi="Comic Sans MS"/>
        </w:rPr>
        <w:t>Eadaí Scoile</w:t>
      </w:r>
      <w:r w:rsidR="001B4A8D">
        <w:rPr>
          <w:rFonts w:ascii="Comic Sans MS" w:hAnsi="Comic Sans MS"/>
        </w:rPr>
        <w:t>’</w:t>
      </w:r>
      <w:r>
        <w:rPr>
          <w:rFonts w:ascii="Comic Sans MS" w:hAnsi="Comic Sans MS"/>
        </w:rPr>
        <w:t xml:space="preserve">. Practise saying each of the new words as we usually do in class. </w:t>
      </w:r>
      <w:r w:rsidR="001B4A8D">
        <w:rPr>
          <w:rFonts w:ascii="Comic Sans MS" w:hAnsi="Comic Sans MS"/>
        </w:rPr>
        <w:t>For example: “Geansaí, geansaí, geannnnnnnsaí”. Practise this every day if you can. You can test yourself to see how well you know the words at the end of the week by opening the PowerPoint ‘Eadaí Scoile gan focail’.</w:t>
      </w:r>
    </w:p>
    <w:p w:rsidR="001B4A8D" w:rsidRDefault="001B4A8D" w:rsidP="00DE7E4B">
      <w:pPr>
        <w:rPr>
          <w:rFonts w:ascii="Comic Sans MS" w:hAnsi="Comic Sans MS"/>
        </w:rPr>
      </w:pPr>
      <w:r>
        <w:rPr>
          <w:rFonts w:ascii="Comic Sans MS" w:hAnsi="Comic Sans MS"/>
        </w:rPr>
        <w:t>Complete the activities on Bua na Cainte lch. 130</w:t>
      </w:r>
    </w:p>
    <w:p w:rsidR="00C42DEC" w:rsidRDefault="00C42DEC" w:rsidP="00DE7E4B">
      <w:pPr>
        <w:rPr>
          <w:rFonts w:ascii="Comic Sans MS" w:hAnsi="Comic Sans MS"/>
        </w:rPr>
      </w:pPr>
    </w:p>
    <w:p w:rsidR="00C42DEC" w:rsidRPr="00C42DEC" w:rsidRDefault="004C0E59" w:rsidP="00DE7E4B">
      <w:pPr>
        <w:rPr>
          <w:rFonts w:ascii="Comic Sans MS" w:hAnsi="Comic Sans MS"/>
          <w:b/>
          <w:color w:val="FF66CC"/>
          <w:sz w:val="28"/>
          <w:szCs w:val="28"/>
          <w:u w:val="single"/>
        </w:rPr>
      </w:pPr>
      <w:r>
        <w:rPr>
          <w:rFonts w:ascii="Comic Sans MS" w:hAnsi="Comic Sans MS"/>
          <w:b/>
          <w:color w:val="FF66CC"/>
          <w:sz w:val="28"/>
          <w:szCs w:val="28"/>
          <w:u w:val="single"/>
        </w:rPr>
        <w:t>Virtual Tour of Dublin</w:t>
      </w:r>
      <w:r w:rsidR="00D037DD">
        <w:rPr>
          <w:rFonts w:ascii="Comic Sans MS" w:hAnsi="Comic Sans MS"/>
          <w:b/>
          <w:color w:val="FF66CC"/>
          <w:sz w:val="28"/>
          <w:szCs w:val="28"/>
          <w:u w:val="single"/>
        </w:rPr>
        <w:t xml:space="preserve"> Zoo, </w:t>
      </w:r>
      <w:r w:rsidR="00C42DEC" w:rsidRPr="00C42DEC">
        <w:rPr>
          <w:rFonts w:ascii="Comic Sans MS" w:hAnsi="Comic Sans MS"/>
          <w:b/>
          <w:color w:val="FF66CC"/>
          <w:sz w:val="28"/>
          <w:szCs w:val="28"/>
          <w:u w:val="single"/>
        </w:rPr>
        <w:t>Projects and Oral Reports</w:t>
      </w:r>
    </w:p>
    <w:p w:rsidR="00D037DD" w:rsidRPr="00D037DD" w:rsidRDefault="00D037DD" w:rsidP="00D037DD">
      <w:pPr>
        <w:rPr>
          <w:rFonts w:ascii="Comic Sans MS" w:hAnsi="Comic Sans MS"/>
        </w:rPr>
      </w:pPr>
      <w:r>
        <w:rPr>
          <w:rFonts w:ascii="Comic Sans MS" w:hAnsi="Comic Sans MS"/>
        </w:rPr>
        <w:t xml:space="preserve">I hope you enjoyed doing your projects last week just as much as I enjoyed reading them. This week you girls are going to take a virtual tour of Dublin Zoo before beginning your projects. You can find the virtual tour by clicking on the link below. </w:t>
      </w:r>
      <w:r w:rsidR="0051101C">
        <w:rPr>
          <w:rFonts w:ascii="Comic Sans MS" w:hAnsi="Comic Sans MS"/>
        </w:rPr>
        <w:t xml:space="preserve">There are many virtual tours available, you can watch as many of them as you like before beginning your projects. </w:t>
      </w:r>
      <w:r>
        <w:rPr>
          <w:rFonts w:ascii="Comic Sans MS" w:hAnsi="Comic Sans MS"/>
        </w:rPr>
        <w:t>If you don’t have access to the virtual tour do not worry</w:t>
      </w:r>
      <w:r w:rsidR="0051101C">
        <w:rPr>
          <w:rFonts w:ascii="Comic Sans MS" w:hAnsi="Comic Sans MS"/>
        </w:rPr>
        <w:t xml:space="preserve"> as there will be alternative activities for you to complete instead.</w:t>
      </w:r>
    </w:p>
    <w:p w:rsidR="001B4A8D" w:rsidRDefault="00EC0DE1" w:rsidP="00C42DEC">
      <w:hyperlink r:id="rId9" w:history="1">
        <w:r w:rsidR="00D037DD">
          <w:rPr>
            <w:rStyle w:val="Hyperlink"/>
          </w:rPr>
          <w:t>https://www.dublinzoo.ie/virtual-tours-2/</w:t>
        </w:r>
      </w:hyperlink>
    </w:p>
    <w:p w:rsidR="0051101C" w:rsidRDefault="0051101C" w:rsidP="00C42DEC">
      <w:r>
        <w:t>Alternative 1: Australian Animals Worksheet</w:t>
      </w:r>
    </w:p>
    <w:p w:rsidR="0051101C" w:rsidRPr="0051101C" w:rsidRDefault="0051101C" w:rsidP="00C42DEC">
      <w:r>
        <w:t>Alternative 2: Read Fireworks – Big Cats pg. 5 – 9. You do not have to complete the questions.</w:t>
      </w:r>
    </w:p>
    <w:p w:rsidR="0051101C" w:rsidRDefault="0051101C" w:rsidP="00C42DEC">
      <w:pPr>
        <w:rPr>
          <w:rFonts w:ascii="Comic Sans MS" w:hAnsi="Comic Sans MS"/>
          <w:u w:val="single"/>
        </w:rPr>
      </w:pPr>
      <w:r>
        <w:rPr>
          <w:rFonts w:ascii="Comic Sans MS" w:hAnsi="Comic Sans MS"/>
          <w:u w:val="single"/>
        </w:rPr>
        <w:t>Project and Oral Report</w:t>
      </w:r>
    </w:p>
    <w:p w:rsidR="0051101C" w:rsidRPr="0051101C" w:rsidRDefault="007371F8" w:rsidP="00C42DEC">
      <w:pPr>
        <w:rPr>
          <w:rFonts w:ascii="Comic Sans MS" w:hAnsi="Comic Sans MS"/>
        </w:rPr>
      </w:pPr>
      <w:r>
        <w:rPr>
          <w:rFonts w:ascii="Comic Sans MS" w:hAnsi="Comic Sans MS"/>
        </w:rPr>
        <w:t>This week you are going to complete a project on an animal that interests you. Please choose an animal from the virtual tour or from the alternative reading activities.</w:t>
      </w:r>
    </w:p>
    <w:p w:rsidR="007371F8" w:rsidRDefault="007371F8" w:rsidP="00C42DEC">
      <w:pPr>
        <w:rPr>
          <w:rFonts w:ascii="Comic Sans MS" w:hAnsi="Comic Sans MS"/>
          <w:u w:val="single"/>
        </w:rPr>
      </w:pPr>
    </w:p>
    <w:p w:rsidR="001B4A8D" w:rsidRPr="001B4A8D" w:rsidRDefault="001B4A8D" w:rsidP="00C42DEC">
      <w:pPr>
        <w:rPr>
          <w:rFonts w:ascii="Comic Sans MS" w:hAnsi="Comic Sans MS"/>
          <w:u w:val="single"/>
        </w:rPr>
      </w:pPr>
      <w:r w:rsidRPr="001B4A8D">
        <w:rPr>
          <w:rFonts w:ascii="Comic Sans MS" w:hAnsi="Comic Sans MS"/>
          <w:u w:val="single"/>
        </w:rPr>
        <w:t xml:space="preserve">Notes from last week </w:t>
      </w:r>
      <w:r w:rsidR="00FC2818">
        <w:rPr>
          <w:rFonts w:ascii="Comic Sans MS" w:hAnsi="Comic Sans MS"/>
          <w:u w:val="single"/>
        </w:rPr>
        <w:t>that are still useful for your</w:t>
      </w:r>
      <w:r w:rsidRPr="001B4A8D">
        <w:rPr>
          <w:rFonts w:ascii="Comic Sans MS" w:hAnsi="Comic Sans MS"/>
          <w:u w:val="single"/>
        </w:rPr>
        <w:t xml:space="preserve"> projects</w:t>
      </w:r>
      <w:r w:rsidR="00FC2818">
        <w:rPr>
          <w:rFonts w:ascii="Comic Sans MS" w:hAnsi="Comic Sans MS"/>
          <w:u w:val="single"/>
        </w:rPr>
        <w:t xml:space="preserve"> this week</w:t>
      </w:r>
      <w:r w:rsidRPr="001B4A8D">
        <w:rPr>
          <w:rFonts w:ascii="Comic Sans MS" w:hAnsi="Comic Sans MS"/>
          <w:u w:val="single"/>
        </w:rPr>
        <w:t>.</w:t>
      </w:r>
    </w:p>
    <w:p w:rsidR="00CD0A30" w:rsidRDefault="001B4A8D" w:rsidP="00C42DEC">
      <w:pPr>
        <w:rPr>
          <w:rFonts w:ascii="Comic Sans MS" w:hAnsi="Comic Sans MS"/>
        </w:rPr>
      </w:pPr>
      <w:r>
        <w:rPr>
          <w:rFonts w:ascii="Comic Sans MS" w:hAnsi="Comic Sans MS"/>
        </w:rPr>
        <w:t>Remember, for</w:t>
      </w:r>
      <w:r w:rsidR="00CD0A30">
        <w:rPr>
          <w:rFonts w:ascii="Comic Sans MS" w:hAnsi="Comic Sans MS"/>
        </w:rPr>
        <w:t xml:space="preserve"> your projects you must only write about the important information and please make sure that you </w:t>
      </w:r>
      <w:r>
        <w:rPr>
          <w:rFonts w:ascii="Comic Sans MS" w:hAnsi="Comic Sans MS"/>
        </w:rPr>
        <w:t>anything your put in your project is written in</w:t>
      </w:r>
      <w:r w:rsidR="00CD0A30">
        <w:rPr>
          <w:rFonts w:ascii="Comic Sans MS" w:hAnsi="Comic Sans MS"/>
        </w:rPr>
        <w:t xml:space="preserve"> your own words. No copying directly off the internet!</w:t>
      </w:r>
    </w:p>
    <w:p w:rsidR="00CD0A30" w:rsidRDefault="00CD0A30" w:rsidP="00C42DEC">
      <w:pPr>
        <w:rPr>
          <w:rFonts w:ascii="Comic Sans MS" w:hAnsi="Comic Sans MS"/>
        </w:rPr>
      </w:pPr>
      <w:r>
        <w:rPr>
          <w:rFonts w:ascii="Comic Sans MS" w:hAnsi="Comic Sans MS"/>
        </w:rPr>
        <w:t xml:space="preserve">Your project cannot be any bigger than one A4 sheet of paper (or two copy pages). </w:t>
      </w:r>
    </w:p>
    <w:p w:rsidR="006C0C43" w:rsidRDefault="00CD0A30" w:rsidP="00C42DEC">
      <w:pPr>
        <w:rPr>
          <w:rFonts w:ascii="Comic Sans MS" w:hAnsi="Comic Sans MS"/>
        </w:rPr>
      </w:pPr>
      <w:r>
        <w:rPr>
          <w:rFonts w:ascii="Comic Sans MS" w:hAnsi="Comic Sans MS"/>
        </w:rPr>
        <w:t xml:space="preserve">When you have finished your project you are going to do an </w:t>
      </w:r>
      <w:r w:rsidR="006C0C43">
        <w:rPr>
          <w:rFonts w:ascii="Comic Sans MS" w:hAnsi="Comic Sans MS"/>
        </w:rPr>
        <w:t>Oral R</w:t>
      </w:r>
      <w:r>
        <w:rPr>
          <w:rFonts w:ascii="Comic Sans MS" w:hAnsi="Comic Sans MS"/>
        </w:rPr>
        <w:t>eport</w:t>
      </w:r>
      <w:r w:rsidR="006C0C43">
        <w:rPr>
          <w:rFonts w:ascii="Comic Sans MS" w:hAnsi="Comic Sans MS"/>
        </w:rPr>
        <w:t xml:space="preserve"> on your project</w:t>
      </w:r>
      <w:r>
        <w:rPr>
          <w:rFonts w:ascii="Comic Sans MS" w:hAnsi="Comic Sans MS"/>
        </w:rPr>
        <w:t>.</w:t>
      </w:r>
      <w:r w:rsidR="006C0C43">
        <w:rPr>
          <w:rFonts w:ascii="Comic Sans MS" w:hAnsi="Comic Sans MS"/>
        </w:rPr>
        <w:t xml:space="preserve"> This is where you will record yourself talking about your project. Imagine you are speaking to an alien and try to do a really good explanation about your chosen topic.</w:t>
      </w:r>
      <w:r>
        <w:rPr>
          <w:rFonts w:ascii="Comic Sans MS" w:hAnsi="Comic Sans MS"/>
        </w:rPr>
        <w:t xml:space="preserve"> </w:t>
      </w:r>
    </w:p>
    <w:p w:rsidR="006C0C43" w:rsidRDefault="006C0C43" w:rsidP="00C42DEC">
      <w:pPr>
        <w:rPr>
          <w:rFonts w:ascii="Comic Sans MS" w:hAnsi="Comic Sans MS"/>
        </w:rPr>
      </w:pPr>
    </w:p>
    <w:p w:rsidR="00FC2818" w:rsidRDefault="00FC2818" w:rsidP="00C42DEC">
      <w:pPr>
        <w:rPr>
          <w:rFonts w:ascii="Comic Sans MS" w:hAnsi="Comic Sans MS"/>
        </w:rPr>
      </w:pPr>
    </w:p>
    <w:p w:rsidR="006C0C43" w:rsidRPr="00D037DD" w:rsidRDefault="00FC2818" w:rsidP="00C42DEC">
      <w:pPr>
        <w:rPr>
          <w:rFonts w:ascii="Comic Sans MS" w:hAnsi="Comic Sans MS"/>
          <w:color w:val="7030A0"/>
          <w:sz w:val="28"/>
          <w:szCs w:val="28"/>
          <w:u w:val="single"/>
        </w:rPr>
      </w:pPr>
      <w:r w:rsidRPr="00D037DD">
        <w:rPr>
          <w:rFonts w:ascii="Comic Sans MS" w:hAnsi="Comic Sans MS"/>
          <w:color w:val="7030A0"/>
          <w:sz w:val="28"/>
          <w:szCs w:val="28"/>
          <w:u w:val="single"/>
        </w:rPr>
        <w:t>Bonus Activities – History, Geography and Movement Skills from the GAA</w:t>
      </w:r>
    </w:p>
    <w:p w:rsidR="00FC2818" w:rsidRDefault="00FC2818" w:rsidP="00FC2818">
      <w:pPr>
        <w:pStyle w:val="ListParagraph"/>
        <w:numPr>
          <w:ilvl w:val="0"/>
          <w:numId w:val="15"/>
        </w:numPr>
        <w:rPr>
          <w:rFonts w:ascii="Comic Sans MS" w:hAnsi="Comic Sans MS"/>
        </w:rPr>
      </w:pPr>
      <w:r>
        <w:rPr>
          <w:rFonts w:ascii="Comic Sans MS" w:hAnsi="Comic Sans MS"/>
        </w:rPr>
        <w:t>Pat Spillane</w:t>
      </w:r>
    </w:p>
    <w:p w:rsidR="00FC2818" w:rsidRDefault="00FC2818" w:rsidP="00FC2818">
      <w:pPr>
        <w:pStyle w:val="ListParagraph"/>
        <w:numPr>
          <w:ilvl w:val="0"/>
          <w:numId w:val="15"/>
        </w:numPr>
        <w:rPr>
          <w:rFonts w:ascii="Comic Sans MS" w:hAnsi="Comic Sans MS"/>
        </w:rPr>
      </w:pPr>
      <w:r>
        <w:rPr>
          <w:rFonts w:ascii="Comic Sans MS" w:hAnsi="Comic Sans MS"/>
        </w:rPr>
        <w:t>My Local Club</w:t>
      </w:r>
    </w:p>
    <w:p w:rsidR="00FC2818" w:rsidRDefault="00FC2818" w:rsidP="00FC2818">
      <w:pPr>
        <w:pStyle w:val="ListParagraph"/>
        <w:numPr>
          <w:ilvl w:val="0"/>
          <w:numId w:val="15"/>
        </w:numPr>
        <w:rPr>
          <w:rFonts w:ascii="Comic Sans MS" w:hAnsi="Comic Sans MS"/>
        </w:rPr>
      </w:pPr>
      <w:r>
        <w:rPr>
          <w:rFonts w:ascii="Comic Sans MS" w:hAnsi="Comic Sans MS"/>
        </w:rPr>
        <w:t>Movement Skills</w:t>
      </w:r>
    </w:p>
    <w:p w:rsidR="00FC2818" w:rsidRPr="00FC2818" w:rsidRDefault="00FC2818" w:rsidP="00FC2818">
      <w:pPr>
        <w:rPr>
          <w:rFonts w:ascii="Comic Sans MS" w:hAnsi="Comic Sans MS"/>
        </w:rPr>
      </w:pPr>
      <w:r>
        <w:rPr>
          <w:rFonts w:ascii="Comic Sans MS" w:hAnsi="Comic Sans MS"/>
        </w:rPr>
        <w:t xml:space="preserve">Bonus Activities are attached in a separate file. These activities are not compulsory but you may enjoy completing them. </w:t>
      </w:r>
    </w:p>
    <w:p w:rsidR="00FC2818" w:rsidRPr="00C42DEC" w:rsidRDefault="00FC2818" w:rsidP="00C42DEC">
      <w:pPr>
        <w:rPr>
          <w:rFonts w:ascii="Comic Sans MS" w:hAnsi="Comic Sans MS"/>
        </w:rPr>
      </w:pPr>
    </w:p>
    <w:sectPr w:rsidR="00FC2818" w:rsidRPr="00C42D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DE1" w:rsidRDefault="00EC0DE1" w:rsidP="0053635B">
      <w:pPr>
        <w:spacing w:after="0" w:line="240" w:lineRule="auto"/>
      </w:pPr>
      <w:r>
        <w:separator/>
      </w:r>
    </w:p>
  </w:endnote>
  <w:endnote w:type="continuationSeparator" w:id="0">
    <w:p w:rsidR="00EC0DE1" w:rsidRDefault="00EC0DE1" w:rsidP="00536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DE1" w:rsidRDefault="00EC0DE1" w:rsidP="0053635B">
      <w:pPr>
        <w:spacing w:after="0" w:line="240" w:lineRule="auto"/>
      </w:pPr>
      <w:r>
        <w:separator/>
      </w:r>
    </w:p>
  </w:footnote>
  <w:footnote w:type="continuationSeparator" w:id="0">
    <w:p w:rsidR="00EC0DE1" w:rsidRDefault="00EC0DE1" w:rsidP="005363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846E6"/>
    <w:multiLevelType w:val="hybridMultilevel"/>
    <w:tmpl w:val="FE325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5101F"/>
    <w:multiLevelType w:val="hybridMultilevel"/>
    <w:tmpl w:val="11C04660"/>
    <w:lvl w:ilvl="0" w:tplc="A928F7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52159"/>
    <w:multiLevelType w:val="hybridMultilevel"/>
    <w:tmpl w:val="C26C3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31454A"/>
    <w:multiLevelType w:val="hybridMultilevel"/>
    <w:tmpl w:val="89424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863494"/>
    <w:multiLevelType w:val="hybridMultilevel"/>
    <w:tmpl w:val="03C4B3F2"/>
    <w:lvl w:ilvl="0" w:tplc="2162FAEE">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14357"/>
    <w:multiLevelType w:val="hybridMultilevel"/>
    <w:tmpl w:val="AEC8C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1469B7"/>
    <w:multiLevelType w:val="hybridMultilevel"/>
    <w:tmpl w:val="7AE07CB6"/>
    <w:lvl w:ilvl="0" w:tplc="378EC210">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403DE8"/>
    <w:multiLevelType w:val="hybridMultilevel"/>
    <w:tmpl w:val="2D6A854C"/>
    <w:lvl w:ilvl="0" w:tplc="09A45054">
      <w:start w:val="1"/>
      <w:numFmt w:val="decimal"/>
      <w:lvlText w:val="%1."/>
      <w:lvlJc w:val="left"/>
      <w:pPr>
        <w:ind w:left="720" w:hanging="360"/>
      </w:pPr>
      <w:rPr>
        <w:rFonts w:hint="default"/>
        <w:color w:val="auto"/>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DB4FA9"/>
    <w:multiLevelType w:val="hybridMultilevel"/>
    <w:tmpl w:val="9F2837EC"/>
    <w:lvl w:ilvl="0" w:tplc="AF4430F6">
      <w:numFmt w:val="bullet"/>
      <w:lvlText w:val="-"/>
      <w:lvlJc w:val="left"/>
      <w:pPr>
        <w:ind w:left="720" w:hanging="360"/>
      </w:pPr>
      <w:rPr>
        <w:rFonts w:ascii="Comic Sans MS" w:eastAsiaTheme="minorHAnsi" w:hAnsi="Comic Sans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950FC"/>
    <w:multiLevelType w:val="hybridMultilevel"/>
    <w:tmpl w:val="90C07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3027CE"/>
    <w:multiLevelType w:val="hybridMultilevel"/>
    <w:tmpl w:val="27E61620"/>
    <w:lvl w:ilvl="0" w:tplc="782EDD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015C1D"/>
    <w:multiLevelType w:val="hybridMultilevel"/>
    <w:tmpl w:val="3A264298"/>
    <w:lvl w:ilvl="0" w:tplc="BA841176">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03748C"/>
    <w:multiLevelType w:val="hybridMultilevel"/>
    <w:tmpl w:val="9E301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293B7A"/>
    <w:multiLevelType w:val="hybridMultilevel"/>
    <w:tmpl w:val="99C49640"/>
    <w:lvl w:ilvl="0" w:tplc="4B42906A">
      <w:start w:val="1"/>
      <w:numFmt w:val="bullet"/>
      <w:lvlText w:val="-"/>
      <w:lvlJc w:val="left"/>
      <w:pPr>
        <w:ind w:left="720" w:hanging="360"/>
      </w:pPr>
      <w:rPr>
        <w:rFonts w:ascii="Comic Sans MS" w:eastAsiaTheme="minorHAnsi" w:hAnsi="Comic Sans MS" w:cstheme="minorBidi" w:hint="default"/>
        <w:b w:val="0"/>
        <w:color w:val="auto"/>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E13968"/>
    <w:multiLevelType w:val="hybridMultilevel"/>
    <w:tmpl w:val="E0CA2732"/>
    <w:lvl w:ilvl="0" w:tplc="9D0C6D8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1F6ED8"/>
    <w:multiLevelType w:val="hybridMultilevel"/>
    <w:tmpl w:val="BD6EDFB8"/>
    <w:lvl w:ilvl="0" w:tplc="2802222E">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14"/>
  </w:num>
  <w:num w:numId="5">
    <w:abstractNumId w:val="8"/>
  </w:num>
  <w:num w:numId="6">
    <w:abstractNumId w:val="7"/>
  </w:num>
  <w:num w:numId="7">
    <w:abstractNumId w:val="9"/>
  </w:num>
  <w:num w:numId="8">
    <w:abstractNumId w:val="5"/>
  </w:num>
  <w:num w:numId="9">
    <w:abstractNumId w:val="13"/>
  </w:num>
  <w:num w:numId="10">
    <w:abstractNumId w:val="11"/>
  </w:num>
  <w:num w:numId="11">
    <w:abstractNumId w:val="4"/>
  </w:num>
  <w:num w:numId="12">
    <w:abstractNumId w:val="6"/>
  </w:num>
  <w:num w:numId="13">
    <w:abstractNumId w:val="15"/>
  </w:num>
  <w:num w:numId="14">
    <w:abstractNumId w:val="0"/>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F6"/>
    <w:rsid w:val="000352A8"/>
    <w:rsid w:val="00052F84"/>
    <w:rsid w:val="00092288"/>
    <w:rsid w:val="000A3A44"/>
    <w:rsid w:val="001441E1"/>
    <w:rsid w:val="0015134C"/>
    <w:rsid w:val="00155D4B"/>
    <w:rsid w:val="001B4A8D"/>
    <w:rsid w:val="001C70C4"/>
    <w:rsid w:val="002846ED"/>
    <w:rsid w:val="003359ED"/>
    <w:rsid w:val="00346C5B"/>
    <w:rsid w:val="00354647"/>
    <w:rsid w:val="003B1C09"/>
    <w:rsid w:val="003F062C"/>
    <w:rsid w:val="00424A96"/>
    <w:rsid w:val="004A381C"/>
    <w:rsid w:val="004B29B4"/>
    <w:rsid w:val="004C0E59"/>
    <w:rsid w:val="005032E7"/>
    <w:rsid w:val="0051101C"/>
    <w:rsid w:val="0053635B"/>
    <w:rsid w:val="005706F5"/>
    <w:rsid w:val="0058377C"/>
    <w:rsid w:val="006026F6"/>
    <w:rsid w:val="006A0B3D"/>
    <w:rsid w:val="006C0C43"/>
    <w:rsid w:val="006C2804"/>
    <w:rsid w:val="006E7E62"/>
    <w:rsid w:val="00711F4D"/>
    <w:rsid w:val="007371F8"/>
    <w:rsid w:val="007667D1"/>
    <w:rsid w:val="007D27BD"/>
    <w:rsid w:val="008124E9"/>
    <w:rsid w:val="00924B2D"/>
    <w:rsid w:val="0096477B"/>
    <w:rsid w:val="00974FFA"/>
    <w:rsid w:val="00977B87"/>
    <w:rsid w:val="009A15A2"/>
    <w:rsid w:val="009D3543"/>
    <w:rsid w:val="009D49F6"/>
    <w:rsid w:val="00A175A0"/>
    <w:rsid w:val="00A21F4C"/>
    <w:rsid w:val="00A26D5F"/>
    <w:rsid w:val="00A5078D"/>
    <w:rsid w:val="00A51C13"/>
    <w:rsid w:val="00A64D8E"/>
    <w:rsid w:val="00AF0FB3"/>
    <w:rsid w:val="00B069BF"/>
    <w:rsid w:val="00B25AB1"/>
    <w:rsid w:val="00B55252"/>
    <w:rsid w:val="00BF5933"/>
    <w:rsid w:val="00C15D25"/>
    <w:rsid w:val="00C415B3"/>
    <w:rsid w:val="00C42DEC"/>
    <w:rsid w:val="00CA633C"/>
    <w:rsid w:val="00CB3711"/>
    <w:rsid w:val="00CD0A30"/>
    <w:rsid w:val="00D037DD"/>
    <w:rsid w:val="00D164BA"/>
    <w:rsid w:val="00D54747"/>
    <w:rsid w:val="00D706E9"/>
    <w:rsid w:val="00D75F23"/>
    <w:rsid w:val="00DC2030"/>
    <w:rsid w:val="00DE7E4B"/>
    <w:rsid w:val="00E15EF5"/>
    <w:rsid w:val="00E4024D"/>
    <w:rsid w:val="00E77451"/>
    <w:rsid w:val="00E859A4"/>
    <w:rsid w:val="00EC0DE1"/>
    <w:rsid w:val="00ED1636"/>
    <w:rsid w:val="00F33C69"/>
    <w:rsid w:val="00F45A30"/>
    <w:rsid w:val="00FC2818"/>
    <w:rsid w:val="00FD1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52C6D-7C31-49A6-871B-B5037A42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9F6"/>
    <w:pPr>
      <w:ind w:left="720"/>
      <w:contextualSpacing/>
    </w:pPr>
  </w:style>
  <w:style w:type="character" w:styleId="Hyperlink">
    <w:name w:val="Hyperlink"/>
    <w:basedOn w:val="DefaultParagraphFont"/>
    <w:uiPriority w:val="99"/>
    <w:unhideWhenUsed/>
    <w:rsid w:val="00A175A0"/>
    <w:rPr>
      <w:color w:val="0000FF"/>
      <w:u w:val="single"/>
    </w:rPr>
  </w:style>
  <w:style w:type="paragraph" w:styleId="Header">
    <w:name w:val="header"/>
    <w:basedOn w:val="Normal"/>
    <w:link w:val="HeaderChar"/>
    <w:uiPriority w:val="99"/>
    <w:unhideWhenUsed/>
    <w:rsid w:val="00536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35B"/>
  </w:style>
  <w:style w:type="paragraph" w:styleId="Footer">
    <w:name w:val="footer"/>
    <w:basedOn w:val="Normal"/>
    <w:link w:val="FooterChar"/>
    <w:uiPriority w:val="99"/>
    <w:unhideWhenUsed/>
    <w:rsid w:val="00536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35B"/>
  </w:style>
  <w:style w:type="character" w:styleId="Strong">
    <w:name w:val="Strong"/>
    <w:basedOn w:val="DefaultParagraphFont"/>
    <w:uiPriority w:val="22"/>
    <w:qFormat/>
    <w:rsid w:val="001513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JlhywRfvh8" TargetMode="External"/><Relationship Id="rId3" Type="http://schemas.openxmlformats.org/officeDocument/2006/relationships/settings" Target="settings.xml"/><Relationship Id="rId7" Type="http://schemas.openxmlformats.org/officeDocument/2006/relationships/hyperlink" Target="https://www.topmarks.co.uk/maths-games/daily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ublinzoo.ie/virtual-tour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 12</dc:creator>
  <cp:keywords/>
  <dc:description/>
  <cp:lastModifiedBy>room 12</cp:lastModifiedBy>
  <cp:revision>5</cp:revision>
  <dcterms:created xsi:type="dcterms:W3CDTF">2020-05-16T00:37:00Z</dcterms:created>
  <dcterms:modified xsi:type="dcterms:W3CDTF">2020-05-17T22:24:00Z</dcterms:modified>
</cp:coreProperties>
</file>